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33" w:rsidRPr="00705333" w:rsidRDefault="00705333" w:rsidP="00705333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Skwierzyna,……………………….</w:t>
      </w:r>
      <w:r>
        <w:rPr>
          <w:b w:val="0"/>
          <w:sz w:val="24"/>
          <w:szCs w:val="24"/>
        </w:rPr>
        <w:br/>
      </w:r>
    </w:p>
    <w:p w:rsidR="00705333" w:rsidRDefault="00705333" w:rsidP="00705333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ZGŁOSZENIE </w:t>
      </w:r>
      <w:r>
        <w:rPr>
          <w:spacing w:val="-5"/>
          <w:sz w:val="24"/>
          <w:szCs w:val="24"/>
        </w:rPr>
        <w:t xml:space="preserve">DO </w:t>
      </w:r>
      <w:r>
        <w:rPr>
          <w:sz w:val="24"/>
          <w:szCs w:val="24"/>
        </w:rPr>
        <w:t>EWIDENCJI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ZBIORNIKÓW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BEZODPŁYWOWYCH </w:t>
      </w:r>
      <w:r>
        <w:rPr>
          <w:sz w:val="24"/>
          <w:szCs w:val="24"/>
        </w:rPr>
        <w:br/>
        <w:t xml:space="preserve"> I PRZYDOMOWYCH OCZYSZCZALNI ŚCIEKÓW </w:t>
      </w:r>
      <w:r>
        <w:rPr>
          <w:sz w:val="24"/>
          <w:szCs w:val="24"/>
        </w:rPr>
        <w:br/>
      </w:r>
    </w:p>
    <w:p w:rsidR="00705333" w:rsidRDefault="00705333" w:rsidP="00705333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Zgłoszenie dotyczy </w:t>
      </w:r>
      <w:bookmarkStart w:id="0" w:name="_Hlk126755769"/>
      <w:r>
        <w:rPr>
          <w:sz w:val="20"/>
          <w:szCs w:val="20"/>
        </w:rPr>
        <w:t>ewidencji zbiorników bezodpływowych (szamb) oraz przydomowych oczyszczalni ścieków</w:t>
      </w:r>
      <w:bookmarkEnd w:id="0"/>
      <w:r>
        <w:rPr>
          <w:sz w:val="20"/>
          <w:szCs w:val="20"/>
        </w:rPr>
        <w:t xml:space="preserve"> zlokalizowanych na nieruchomościach położonych na terenie </w:t>
      </w:r>
      <w:r>
        <w:rPr>
          <w:b/>
          <w:bCs/>
          <w:sz w:val="20"/>
          <w:szCs w:val="20"/>
        </w:rPr>
        <w:t xml:space="preserve">Gminy Skwierzyna </w:t>
      </w:r>
      <w:r>
        <w:rPr>
          <w:sz w:val="20"/>
          <w:szCs w:val="20"/>
        </w:rPr>
        <w:t>zgodnie z art. 3 ust. 3 pkt 1 i 2 ustawy z dnia 13 września 1996 r. o utrzymaniu czystości</w:t>
      </w:r>
      <w:r w:rsidR="002E50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porządku </w:t>
      </w:r>
      <w:r w:rsidR="00F2262E">
        <w:rPr>
          <w:sz w:val="20"/>
          <w:szCs w:val="20"/>
        </w:rPr>
        <w:t xml:space="preserve">                    </w:t>
      </w:r>
      <w:bookmarkStart w:id="1" w:name="_GoBack"/>
      <w:bookmarkEnd w:id="1"/>
      <w:r>
        <w:rPr>
          <w:sz w:val="20"/>
          <w:szCs w:val="20"/>
        </w:rPr>
        <w:t>w gminach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2022 r., poz. 2519 ze zm.).</w:t>
      </w:r>
    </w:p>
    <w:p w:rsidR="00705333" w:rsidRPr="008E0D4B" w:rsidRDefault="00705333" w:rsidP="0070533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22"/>
        <w:gridCol w:w="3466"/>
      </w:tblGrid>
      <w:tr w:rsidR="00705333" w:rsidRPr="00206487" w:rsidTr="00251887">
        <w:trPr>
          <w:trHeight w:val="615"/>
        </w:trPr>
        <w:tc>
          <w:tcPr>
            <w:tcW w:w="9288" w:type="dxa"/>
            <w:gridSpan w:val="2"/>
            <w:shd w:val="clear" w:color="auto" w:fill="FBD4B4" w:themeFill="accent6" w:themeFillTint="66"/>
          </w:tcPr>
          <w:p w:rsidR="00705333" w:rsidRPr="00251887" w:rsidRDefault="00705333" w:rsidP="00251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333" w:rsidRPr="00251887" w:rsidRDefault="00705333" w:rsidP="00251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887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  <w:r w:rsidR="002518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705333" w:rsidRPr="00206487" w:rsidTr="00705333">
        <w:tc>
          <w:tcPr>
            <w:tcW w:w="5669" w:type="dxa"/>
          </w:tcPr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Imię i nazwisko</w:t>
            </w:r>
          </w:p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…………………………………………………..</w:t>
            </w:r>
          </w:p>
        </w:tc>
        <w:tc>
          <w:tcPr>
            <w:tcW w:w="3619" w:type="dxa"/>
          </w:tcPr>
          <w:p w:rsidR="00705333" w:rsidRPr="00206487" w:rsidRDefault="00705333" w:rsidP="0070533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Właściciel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Użytkownik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inna forma użytkowania</w:t>
            </w:r>
          </w:p>
        </w:tc>
      </w:tr>
      <w:tr w:rsidR="00705333" w:rsidRPr="00206487" w:rsidTr="00705333">
        <w:tc>
          <w:tcPr>
            <w:tcW w:w="9288" w:type="dxa"/>
            <w:gridSpan w:val="2"/>
          </w:tcPr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Adres nieruchomości</w:t>
            </w:r>
          </w:p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…………………………………………………………………………………..</w:t>
            </w:r>
          </w:p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5333" w:rsidRPr="00206487" w:rsidTr="002E50D3">
        <w:trPr>
          <w:trHeight w:val="683"/>
        </w:trPr>
        <w:tc>
          <w:tcPr>
            <w:tcW w:w="9288" w:type="dxa"/>
            <w:gridSpan w:val="2"/>
            <w:shd w:val="clear" w:color="auto" w:fill="FBD4B4" w:themeFill="accent6" w:themeFillTint="66"/>
          </w:tcPr>
          <w:p w:rsidR="00705333" w:rsidRPr="00251887" w:rsidRDefault="00705333" w:rsidP="0016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87">
              <w:rPr>
                <w:rFonts w:ascii="Times New Roman" w:hAnsi="Times New Roman" w:cs="Times New Roman"/>
                <w:b/>
                <w:sz w:val="24"/>
                <w:szCs w:val="24"/>
              </w:rPr>
              <w:t>SPOSÓB GOSPODAROWANIA NIECZYSTOŚCI CIEKŁYCH</w:t>
            </w:r>
          </w:p>
          <w:p w:rsidR="00705333" w:rsidRPr="00251887" w:rsidRDefault="00705333" w:rsidP="0016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5333" w:rsidRPr="00206487" w:rsidTr="00705333">
        <w:tc>
          <w:tcPr>
            <w:tcW w:w="9288" w:type="dxa"/>
            <w:gridSpan w:val="2"/>
          </w:tcPr>
          <w:p w:rsidR="00705333" w:rsidRPr="00206487" w:rsidRDefault="00705333" w:rsidP="0070533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Zbiornik bezodpływowy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przydomowa oczyszczalnia ścieków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sieć kanalizacyjna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żadne z powyższych</w:t>
            </w:r>
          </w:p>
        </w:tc>
      </w:tr>
      <w:tr w:rsidR="00705333" w:rsidRPr="00206487" w:rsidTr="00705333">
        <w:tc>
          <w:tcPr>
            <w:tcW w:w="9288" w:type="dxa"/>
            <w:gridSpan w:val="2"/>
            <w:shd w:val="clear" w:color="auto" w:fill="FBD4B4" w:themeFill="accent6" w:themeFillTint="66"/>
          </w:tcPr>
          <w:p w:rsidR="00705333" w:rsidRPr="00251887" w:rsidRDefault="00705333" w:rsidP="0016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333" w:rsidRPr="00251887" w:rsidRDefault="00705333" w:rsidP="0016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87">
              <w:rPr>
                <w:rFonts w:ascii="Times New Roman" w:hAnsi="Times New Roman" w:cs="Times New Roman"/>
                <w:b/>
                <w:sz w:val="24"/>
                <w:szCs w:val="24"/>
              </w:rPr>
              <w:t>DANE O ZBIORNIKU BEZODPŁYWOWYM/ PRZYDOMOWEJ OCZYSZCZALNI ŚCIEKÓW</w:t>
            </w:r>
          </w:p>
          <w:p w:rsidR="00705333" w:rsidRPr="00251887" w:rsidRDefault="00705333" w:rsidP="0016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5333" w:rsidRPr="00206487" w:rsidTr="00705333">
        <w:tc>
          <w:tcPr>
            <w:tcW w:w="9288" w:type="dxa"/>
            <w:gridSpan w:val="2"/>
          </w:tcPr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Pojemność (m3)</w:t>
            </w:r>
          </w:p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333" w:rsidRPr="00206487" w:rsidRDefault="00705333" w:rsidP="00167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</w:p>
        </w:tc>
      </w:tr>
      <w:tr w:rsidR="00705333" w:rsidRPr="00206487" w:rsidTr="00705333">
        <w:tc>
          <w:tcPr>
            <w:tcW w:w="9288" w:type="dxa"/>
            <w:gridSpan w:val="2"/>
          </w:tcPr>
          <w:p w:rsidR="00705333" w:rsidRPr="00206487" w:rsidRDefault="00251887" w:rsidP="00167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705333" w:rsidRPr="00206487">
              <w:rPr>
                <w:rFonts w:ascii="Times New Roman" w:hAnsi="Times New Roman" w:cs="Times New Roman"/>
                <w:b/>
              </w:rPr>
              <w:t>Technologia wykonania zbiornika bezodpływowego/ przydomowej oczyszczalni ścieków: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Kręgi betonowe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Metalowy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Poliestrowy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Zalewane betonem</w:t>
            </w:r>
          </w:p>
          <w:p w:rsidR="00705333" w:rsidRPr="00206487" w:rsidRDefault="00705333" w:rsidP="0070533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06487">
              <w:rPr>
                <w:rFonts w:ascii="Times New Roman" w:hAnsi="Times New Roman" w:cs="Times New Roman"/>
                <w:b/>
              </w:rPr>
              <w:t>Inne……………………………………………………………………………………………………………………………………</w:t>
            </w:r>
            <w:r w:rsidR="00251887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705333" w:rsidRPr="00206487" w:rsidRDefault="00705333" w:rsidP="00705333">
      <w:pPr>
        <w:rPr>
          <w:rFonts w:ascii="Times New Roman" w:hAnsi="Times New Roman" w:cs="Times New Roman"/>
        </w:rPr>
      </w:pPr>
    </w:p>
    <w:p w:rsidR="00705333" w:rsidRPr="002E50D3" w:rsidRDefault="00705333" w:rsidP="00705333">
      <w:pPr>
        <w:spacing w:before="600" w:line="252" w:lineRule="auto"/>
        <w:ind w:left="2551" w:right="748" w:hanging="2506"/>
        <w:rPr>
          <w:rFonts w:ascii="Times New Roman" w:hAnsi="Times New Roman" w:cs="Times New Roman"/>
          <w:b/>
          <w:sz w:val="18"/>
          <w:szCs w:val="18"/>
        </w:rPr>
      </w:pPr>
      <w:r>
        <w:rPr>
          <w:sz w:val="21"/>
        </w:rPr>
        <w:t xml:space="preserve">                                  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     ………………………………………… </w:t>
      </w:r>
      <w:r>
        <w:rPr>
          <w:sz w:val="21"/>
        </w:rPr>
        <w:br/>
        <w:t xml:space="preserve">                                                             (</w:t>
      </w:r>
      <w:r w:rsidRPr="002E50D3">
        <w:rPr>
          <w:rFonts w:ascii="Times New Roman" w:hAnsi="Times New Roman" w:cs="Times New Roman"/>
          <w:sz w:val="21"/>
        </w:rPr>
        <w:t>podpis właściciela/ użytkownika)</w:t>
      </w:r>
    </w:p>
    <w:p w:rsidR="00705333" w:rsidRPr="002E50D3" w:rsidRDefault="00705333" w:rsidP="0070533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05333" w:rsidRDefault="00705333" w:rsidP="0070533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05333" w:rsidRDefault="00705333" w:rsidP="0070533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05333" w:rsidRPr="00206487" w:rsidRDefault="00705333" w:rsidP="0070533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06487">
        <w:rPr>
          <w:rFonts w:ascii="Times New Roman" w:hAnsi="Times New Roman" w:cs="Times New Roman"/>
          <w:b/>
          <w:sz w:val="18"/>
          <w:szCs w:val="18"/>
        </w:rPr>
        <w:t>INFORMACJA O PRZETWARZANIU DANYCH OSOBOWYCH</w:t>
      </w:r>
    </w:p>
    <w:p w:rsidR="00705333" w:rsidRPr="00206487" w:rsidRDefault="00705333" w:rsidP="00705333">
      <w:pPr>
        <w:jc w:val="both"/>
        <w:rPr>
          <w:rFonts w:ascii="Times New Roman" w:hAnsi="Times New Roman" w:cs="Times New Roman"/>
          <w:sz w:val="16"/>
          <w:szCs w:val="16"/>
        </w:rPr>
      </w:pPr>
      <w:r w:rsidRPr="00206487">
        <w:rPr>
          <w:rFonts w:ascii="Times New Roman" w:hAnsi="Times New Roman" w:cs="Times New Roman"/>
          <w:sz w:val="16"/>
          <w:szCs w:val="16"/>
        </w:rPr>
        <w:t>1. Administratorem Pani/Pana danych osobowych jest: Gmina Skwierzyna, ul. Rynek 1, 66-440 Skwierzyna nazwana dalej Administratorem. Administrator prowadzi operacje przetwarzania Pani/Pana danych osobowych.</w:t>
      </w:r>
      <w:r w:rsidRPr="00206487">
        <w:rPr>
          <w:rFonts w:ascii="Times New Roman" w:hAnsi="Times New Roman" w:cs="Times New Roman"/>
          <w:sz w:val="16"/>
          <w:szCs w:val="16"/>
        </w:rPr>
        <w:tab/>
      </w:r>
      <w:r w:rsidRPr="00206487">
        <w:rPr>
          <w:rFonts w:ascii="Times New Roman" w:hAnsi="Times New Roman" w:cs="Times New Roman"/>
          <w:sz w:val="16"/>
          <w:szCs w:val="16"/>
        </w:rPr>
        <w:br/>
        <w:t>2. Dane kontaktowe Inspektora Ochrony Danych Osobowych: e-mail: inspektor@rodo-krp.pl, tel. +48 792 304 042.</w:t>
      </w:r>
      <w:r w:rsidRPr="00206487">
        <w:rPr>
          <w:rFonts w:ascii="Times New Roman" w:hAnsi="Times New Roman" w:cs="Times New Roman"/>
          <w:sz w:val="16"/>
          <w:szCs w:val="16"/>
        </w:rPr>
        <w:br/>
        <w:t>3. Pani/Pana dane osobowe przetwarzane będą w celu kontaktowania się, odpowiedzi na zapytania, informowania, prowadzenia postępowań administracyjnych, archiwizowania oraz ewentualnego ustalania i dochodzenia roszczeń oraz obrony przed nimi, a także                  w interesie publicznym, do celów badań naukowych lub historycznych, statystycznych, realizacji obowiązków lub uprawnień Gminy wynikających z przepisów prawa oraz wykonania określonych prawem zadań realizowanych dla dobra publicznego, w zakresie kompetencji Gminy, w szczególności z zakresu opróżniania  zbiorników bezodpływowych  oraz utrzymania czystości i porządku w Gminie.</w:t>
      </w:r>
      <w:r w:rsidRPr="00206487">
        <w:rPr>
          <w:rFonts w:ascii="Times New Roman" w:hAnsi="Times New Roman" w:cs="Times New Roman"/>
          <w:sz w:val="16"/>
          <w:szCs w:val="16"/>
        </w:rPr>
        <w:br/>
        <w:t>4. Podstawą przetwarzania Pani/Pana danych osobowych jest art. 6 ust. 1 lit. c,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r.(</w:t>
      </w:r>
      <w:proofErr w:type="spellStart"/>
      <w:r w:rsidRPr="00206487">
        <w:rPr>
          <w:rFonts w:ascii="Times New Roman" w:hAnsi="Times New Roman" w:cs="Times New Roman"/>
          <w:sz w:val="16"/>
          <w:szCs w:val="16"/>
        </w:rPr>
        <w:t>Dz.Urz.UE.L</w:t>
      </w:r>
      <w:proofErr w:type="spellEnd"/>
      <w:r w:rsidRPr="00206487">
        <w:rPr>
          <w:rFonts w:ascii="Times New Roman" w:hAnsi="Times New Roman" w:cs="Times New Roman"/>
          <w:sz w:val="16"/>
          <w:szCs w:val="16"/>
        </w:rPr>
        <w:t xml:space="preserve"> Nr 119, str. 1) (dalej zwane RODO) oraz inne akty prawne obowiązującego prawa krajowego (w tym aktów prawa miejscowego) i międzynarodowego, w szczególności Ustawa z dnia 8 marca 1990 r. o samorządzie gminnym, Ustawa z dnia 14 czerwca 1960 r. – Kodeks postępowania administracyjnego, Ustawa z dnia 13 września 1996 r. o utrzymaniu czystości i porządku w gminach – wraz z aktami wykonawczymi.</w:t>
      </w:r>
      <w:r w:rsidRPr="00206487">
        <w:rPr>
          <w:rFonts w:ascii="Times New Roman" w:hAnsi="Times New Roman" w:cs="Times New Roman"/>
          <w:sz w:val="16"/>
          <w:szCs w:val="16"/>
        </w:rPr>
        <w:tab/>
      </w:r>
      <w:r w:rsidRPr="00206487">
        <w:rPr>
          <w:rFonts w:ascii="Times New Roman" w:hAnsi="Times New Roman" w:cs="Times New Roman"/>
          <w:sz w:val="16"/>
          <w:szCs w:val="16"/>
        </w:rPr>
        <w:br/>
        <w:t>5. Pani/Pana dane osobowe mogą być przetwarzane również przez podmioty, z którymi Administrator zawarł umowy powierzenia przetwarzania danych osobowych, a także przez podmioty, którym Administrator udostępnia dane osobowe. Do podmiotów wskazanych               w zdaniu poprzednim zaliczają się kontrahenci Administratora, w szczególności podmioty działające w zakresie obsługi informatycznej, prawnej, obsługi płatności, ochrony osób i mienia lub ochrony danych osobowych. W przypadku, gdy będą tego wymagały przepisy prawa, dane mogą być udostępnione organom państwowym lub samorządowym, organom wymiaru sprawiedliwości, organom ścigania, organom kontrolnym i organom podatkowym.</w:t>
      </w:r>
      <w:r w:rsidRPr="00206487">
        <w:rPr>
          <w:rFonts w:ascii="Times New Roman" w:hAnsi="Times New Roman" w:cs="Times New Roman"/>
          <w:sz w:val="16"/>
          <w:szCs w:val="16"/>
        </w:rPr>
        <w:tab/>
      </w:r>
      <w:r w:rsidRPr="00206487">
        <w:rPr>
          <w:rFonts w:ascii="Times New Roman" w:hAnsi="Times New Roman" w:cs="Times New Roman"/>
          <w:sz w:val="16"/>
          <w:szCs w:val="16"/>
        </w:rPr>
        <w:br/>
        <w:t>6. W przypadku wyczerpania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  <w:r w:rsidRPr="00206487">
        <w:rPr>
          <w:rFonts w:ascii="Times New Roman" w:hAnsi="Times New Roman" w:cs="Times New Roman"/>
          <w:sz w:val="16"/>
          <w:szCs w:val="16"/>
        </w:rPr>
        <w:br/>
        <w:t>7. Pani/Pana dane osobowe będą przechowywane przez okres wykonywania zadań, o których mowa w pkt. 3 oraz przez wymagany                      w świetle obowiązującego prawa okres po zakończeniu ich wykonywania w celu ich archiwizowania oraz ewentualnego ustalania                              i dochodzenia roszczeń oraz obrony przed nimi, a także w interesie publicznym, do celów badań naukowych lub historycznych lub do celów statystycznych.</w:t>
      </w:r>
    </w:p>
    <w:p w:rsidR="00705333" w:rsidRDefault="00705333" w:rsidP="00705333">
      <w:pPr>
        <w:pStyle w:val="Teksttreci0"/>
        <w:tabs>
          <w:tab w:val="left" w:leader="dot" w:pos="3360"/>
        </w:tabs>
        <w:spacing w:after="660"/>
        <w:jc w:val="center"/>
        <w:rPr>
          <w:rStyle w:val="Teksttreci"/>
          <w:b/>
          <w:bCs/>
          <w:sz w:val="22"/>
          <w:szCs w:val="22"/>
        </w:rPr>
      </w:pPr>
    </w:p>
    <w:p w:rsidR="00F56689" w:rsidRDefault="00F56689"/>
    <w:sectPr w:rsidR="00F5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B47"/>
    <w:multiLevelType w:val="hybridMultilevel"/>
    <w:tmpl w:val="5800566E"/>
    <w:lvl w:ilvl="0" w:tplc="66007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F42EE"/>
    <w:multiLevelType w:val="hybridMultilevel"/>
    <w:tmpl w:val="B96ABADE"/>
    <w:lvl w:ilvl="0" w:tplc="6600704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190B61"/>
    <w:multiLevelType w:val="hybridMultilevel"/>
    <w:tmpl w:val="979E2594"/>
    <w:lvl w:ilvl="0" w:tplc="66007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33"/>
    <w:rsid w:val="00251887"/>
    <w:rsid w:val="002E50D3"/>
    <w:rsid w:val="00705333"/>
    <w:rsid w:val="00F2262E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333"/>
  </w:style>
  <w:style w:type="paragraph" w:styleId="Nagwek1">
    <w:name w:val="heading 1"/>
    <w:basedOn w:val="Normalny"/>
    <w:link w:val="Nagwek1Znak"/>
    <w:uiPriority w:val="1"/>
    <w:qFormat/>
    <w:rsid w:val="00705333"/>
    <w:pPr>
      <w:widowControl w:val="0"/>
      <w:autoSpaceDE w:val="0"/>
      <w:autoSpaceDN w:val="0"/>
      <w:spacing w:before="160" w:after="0" w:line="240" w:lineRule="auto"/>
      <w:ind w:left="2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333"/>
    <w:pPr>
      <w:ind w:left="720"/>
      <w:contextualSpacing/>
    </w:pPr>
  </w:style>
  <w:style w:type="table" w:styleId="Tabela-Siatka">
    <w:name w:val="Table Grid"/>
    <w:basedOn w:val="Standardowy"/>
    <w:uiPriority w:val="59"/>
    <w:rsid w:val="0070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70533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70533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705333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05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05333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333"/>
  </w:style>
  <w:style w:type="paragraph" w:styleId="Nagwek1">
    <w:name w:val="heading 1"/>
    <w:basedOn w:val="Normalny"/>
    <w:link w:val="Nagwek1Znak"/>
    <w:uiPriority w:val="1"/>
    <w:qFormat/>
    <w:rsid w:val="00705333"/>
    <w:pPr>
      <w:widowControl w:val="0"/>
      <w:autoSpaceDE w:val="0"/>
      <w:autoSpaceDN w:val="0"/>
      <w:spacing w:before="160" w:after="0" w:line="240" w:lineRule="auto"/>
      <w:ind w:left="2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333"/>
    <w:pPr>
      <w:ind w:left="720"/>
      <w:contextualSpacing/>
    </w:pPr>
  </w:style>
  <w:style w:type="table" w:styleId="Tabela-Siatka">
    <w:name w:val="Table Grid"/>
    <w:basedOn w:val="Standardowy"/>
    <w:uiPriority w:val="59"/>
    <w:rsid w:val="0070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70533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70533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705333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05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05333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Sobczak</dc:creator>
  <cp:lastModifiedBy>Kamila Sobczak</cp:lastModifiedBy>
  <cp:revision>2</cp:revision>
  <cp:lastPrinted>2023-08-29T12:44:00Z</cp:lastPrinted>
  <dcterms:created xsi:type="dcterms:W3CDTF">2023-08-29T09:28:00Z</dcterms:created>
  <dcterms:modified xsi:type="dcterms:W3CDTF">2023-08-29T12:51:00Z</dcterms:modified>
</cp:coreProperties>
</file>