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80" w:rsidRPr="004A3680" w:rsidRDefault="00936BFB" w:rsidP="00274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680" w:rsidRPr="004A3680">
        <w:rPr>
          <w:rFonts w:ascii="Times New Roman" w:hAnsi="Times New Roman" w:cs="Times New Roman"/>
          <w:b/>
          <w:bCs/>
          <w:sz w:val="24"/>
          <w:szCs w:val="24"/>
        </w:rPr>
        <w:t>DEKLARACJA</w:t>
      </w:r>
      <w:r w:rsidR="009E6B6B" w:rsidRPr="004A3680">
        <w:rPr>
          <w:rFonts w:ascii="Times New Roman" w:hAnsi="Times New Roman" w:cs="Times New Roman"/>
          <w:b/>
          <w:bCs/>
          <w:sz w:val="24"/>
          <w:szCs w:val="24"/>
        </w:rPr>
        <w:t xml:space="preserve"> UCZESTNICTWA W PROGRAMIE </w:t>
      </w:r>
    </w:p>
    <w:p w:rsidR="00274C51" w:rsidRPr="004A3680" w:rsidRDefault="009E6B6B" w:rsidP="00274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80">
        <w:rPr>
          <w:rFonts w:ascii="Times New Roman" w:hAnsi="Times New Roman" w:cs="Times New Roman"/>
          <w:b/>
          <w:bCs/>
          <w:sz w:val="24"/>
          <w:szCs w:val="24"/>
        </w:rPr>
        <w:t>„CIEPŁE MIESZKANIE”</w:t>
      </w:r>
      <w:r w:rsidR="001B76F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B76F7" w:rsidRPr="001B76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WSPÓLNOTY MIESZKANIOWE</w:t>
      </w:r>
    </w:p>
    <w:tbl>
      <w:tblPr>
        <w:tblStyle w:val="Tabela-Siatka"/>
        <w:tblW w:w="9959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146"/>
        <w:gridCol w:w="6855"/>
        <w:gridCol w:w="958"/>
      </w:tblGrid>
      <w:tr w:rsidR="00274C51" w:rsidRPr="004A3680" w:rsidTr="00AE46A5">
        <w:tc>
          <w:tcPr>
            <w:tcW w:w="9959" w:type="dxa"/>
            <w:gridSpan w:val="3"/>
            <w:shd w:val="clear" w:color="auto" w:fill="auto"/>
          </w:tcPr>
          <w:p w:rsidR="00274C51" w:rsidRPr="004A3680" w:rsidRDefault="00274C51" w:rsidP="00EA657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Dane </w:t>
            </w:r>
            <w:r w:rsidR="00EA657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Wspólnoty </w:t>
            </w:r>
          </w:p>
        </w:tc>
      </w:tr>
      <w:tr w:rsidR="00274C51" w:rsidRPr="004A3680" w:rsidTr="00AE46A5">
        <w:trPr>
          <w:trHeight w:val="344"/>
        </w:trPr>
        <w:tc>
          <w:tcPr>
            <w:tcW w:w="2146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Imię i nazwisko</w:t>
            </w:r>
            <w:r w:rsidR="001B76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PRZEDSTAWICIELA /PEŁNOMOCNIKA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rPr>
          <w:trHeight w:val="612"/>
        </w:trPr>
        <w:tc>
          <w:tcPr>
            <w:tcW w:w="2146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Numer telefonu 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rPr>
          <w:trHeight w:val="226"/>
        </w:trPr>
        <w:tc>
          <w:tcPr>
            <w:tcW w:w="2146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c>
          <w:tcPr>
            <w:tcW w:w="9959" w:type="dxa"/>
            <w:gridSpan w:val="3"/>
            <w:shd w:val="clear" w:color="auto" w:fill="auto"/>
          </w:tcPr>
          <w:p w:rsidR="00274C51" w:rsidRPr="009E0399" w:rsidRDefault="009E0399" w:rsidP="009E03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Zakres prac</w:t>
            </w:r>
          </w:p>
        </w:tc>
      </w:tr>
      <w:tr w:rsidR="00274C51" w:rsidRPr="004A3680" w:rsidTr="00AE46A5">
        <w:trPr>
          <w:trHeight w:val="508"/>
        </w:trPr>
        <w:tc>
          <w:tcPr>
            <w:tcW w:w="2146" w:type="dxa"/>
            <w:shd w:val="clear" w:color="auto" w:fill="auto"/>
            <w:vAlign w:val="center"/>
          </w:tcPr>
          <w:p w:rsidR="00274C51" w:rsidRPr="004A3680" w:rsidRDefault="009E0399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Miejsce realizacji przedsięwzięcia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274C51" w:rsidP="009E03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Likwidowany rodzaj </w:t>
            </w:r>
            <w:r w:rsidR="009E0399">
              <w:rPr>
                <w:rFonts w:ascii="Times New Roman" w:eastAsia="Calibri" w:hAnsi="Times New Roman" w:cs="Times New Roman"/>
                <w:sz w:val="18"/>
                <w:szCs w:val="18"/>
              </w:rPr>
              <w:t>źródła ciepła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r w:rsidRPr="009E03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rPr>
          <w:trHeight w:val="567"/>
        </w:trPr>
        <w:tc>
          <w:tcPr>
            <w:tcW w:w="2146" w:type="dxa"/>
            <w:vMerge w:val="restart"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Planowany</w:t>
            </w: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zakres prac</w:t>
            </w: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(zaznaczyć właściwe)</w:t>
            </w: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274C51" w:rsidRPr="00E97BE6" w:rsidRDefault="004A3680" w:rsidP="001B444B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Zakup i montaż</w:t>
            </w:r>
            <w:r w:rsidR="00922822"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wspólnego</w:t>
            </w:r>
            <w:r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22822"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źródła ciepła</w:t>
            </w:r>
            <w:r w:rsidR="00D6314A"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( zaznaczyć w przypadku </w:t>
            </w:r>
            <w:r w:rsidR="00E97BE6" w:rsidRPr="00E97B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realizacji</w:t>
            </w:r>
            <w:r w:rsidR="00E97BE6" w:rsidRPr="00E97BE6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E97BE6" w:rsidRPr="00E97BE6">
              <w:rPr>
                <w:rFonts w:ascii="Times New Roman" w:hAnsi="Times New Roman" w:cs="Times New Roman"/>
                <w:b/>
                <w:i/>
              </w:rPr>
              <w:t xml:space="preserve">przedsięwzięcia obejmującego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E97BE6" w:rsidRPr="00E97BE6">
              <w:rPr>
                <w:rFonts w:ascii="Times New Roman" w:hAnsi="Times New Roman" w:cs="Times New Roman"/>
                <w:b/>
                <w:i/>
              </w:rPr>
              <w:t>cwu</w:t>
            </w:r>
            <w:proofErr w:type="spellEnd"/>
            <w:r w:rsidR="00E97BE6">
              <w:rPr>
                <w:rFonts w:ascii="Times New Roman" w:hAnsi="Times New Roman" w:cs="Times New Roman"/>
                <w:b/>
                <w:i/>
              </w:rPr>
              <w:t xml:space="preserve"> )</w:t>
            </w:r>
          </w:p>
          <w:p w:rsidR="00023E82" w:rsidRPr="004A3680" w:rsidRDefault="00023E82" w:rsidP="00023E82">
            <w:pPr>
              <w:widowControl w:val="0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922822" w:rsidRPr="004A3680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:rsidR="00922822" w:rsidRPr="004A3680" w:rsidRDefault="00922822" w:rsidP="00EA657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922822" w:rsidRPr="00922822" w:rsidRDefault="00922822" w:rsidP="00922822">
            <w:pPr>
              <w:widowControl w:val="0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        Dodatkowo wykonywane będą: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22822" w:rsidRPr="004A3680" w:rsidRDefault="00922822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4364BA" w:rsidRPr="004A3680" w:rsidTr="00AE46A5">
        <w:trPr>
          <w:trHeight w:val="226"/>
        </w:trPr>
        <w:tc>
          <w:tcPr>
            <w:tcW w:w="2146" w:type="dxa"/>
            <w:vMerge/>
            <w:shd w:val="clear" w:color="auto" w:fill="auto"/>
          </w:tcPr>
          <w:p w:rsidR="004364BA" w:rsidRPr="004A3680" w:rsidRDefault="004364BA" w:rsidP="00EA657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4364BA" w:rsidRPr="004A3680" w:rsidRDefault="001B76F7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Demontaż, </w:t>
            </w:r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zakup i montaż nowej instalacji centralnego ogrzewania i / lub </w:t>
            </w:r>
            <w:proofErr w:type="spellStart"/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>cwu</w:t>
            </w:r>
            <w:proofErr w:type="spellEnd"/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w tym kolektorów słonecznych i pompy ciepła do samej </w:t>
            </w:r>
            <w:proofErr w:type="spellStart"/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>cwu</w:t>
            </w:r>
            <w:proofErr w:type="spellEnd"/>
            <w:r w:rsidR="009228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364BA" w:rsidRPr="004A3680" w:rsidRDefault="00E240E5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:rsidTr="00AE46A5">
        <w:trPr>
          <w:trHeight w:val="204"/>
        </w:trPr>
        <w:tc>
          <w:tcPr>
            <w:tcW w:w="2146" w:type="dxa"/>
            <w:vMerge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274C51" w:rsidRPr="004A3680" w:rsidRDefault="00922822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Zakup i montaż wentylacji mechanicznej z odzyskiem ciepła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0C4777" w:rsidRPr="004A3680" w:rsidTr="00AE46A5">
        <w:trPr>
          <w:trHeight w:val="324"/>
        </w:trPr>
        <w:tc>
          <w:tcPr>
            <w:tcW w:w="2146" w:type="dxa"/>
            <w:vMerge/>
            <w:shd w:val="clear" w:color="auto" w:fill="auto"/>
          </w:tcPr>
          <w:p w:rsidR="000C4777" w:rsidRPr="004A3680" w:rsidRDefault="000C4777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0C4777" w:rsidRPr="004A3680" w:rsidRDefault="00922822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Zakup i montaż ocieplenia przegród budowlanych, okien, drzwi, drzwi/bram garażowych oddzielających przestrzeń ogrzewaną od przestrzeni nieogrzewanej lub środowiska zewnętrznego, ( zawiera również demontaż 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C4777" w:rsidRPr="004A3680" w:rsidRDefault="008C4582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:rsidTr="00AE46A5">
        <w:trPr>
          <w:trHeight w:val="324"/>
        </w:trPr>
        <w:tc>
          <w:tcPr>
            <w:tcW w:w="2146" w:type="dxa"/>
            <w:vMerge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274C51" w:rsidRPr="004A3680" w:rsidRDefault="00922822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Audyt energetyczny , dokumentacja projektowa, ekspertyzy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274C51" w:rsidRPr="00707633" w:rsidRDefault="00707633" w:rsidP="00707633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Zakup, montaż, odbiór i uruchomienie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fotowoltaicznej ( tylko </w:t>
            </w:r>
            <w:r w:rsidR="001956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służącej na potrzeby części wspólnych budynku mieszkalnego)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3F570B" w:rsidRPr="004A3680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:rsidR="003F570B" w:rsidRPr="004A3680" w:rsidRDefault="003F570B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3F570B" w:rsidRDefault="00707633" w:rsidP="00707633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Zakup i montaż wentylacja mechaniczna z odzyskiem ciepła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F570B" w:rsidRPr="004A3680" w:rsidRDefault="00707633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:rsidTr="00AE46A5">
        <w:trPr>
          <w:trHeight w:val="302"/>
        </w:trPr>
        <w:tc>
          <w:tcPr>
            <w:tcW w:w="2146" w:type="dxa"/>
            <w:vMerge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274C51" w:rsidRPr="004A3680" w:rsidRDefault="001B444B" w:rsidP="00707633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hAnsi="Times New Roman" w:cs="Times New Roman"/>
                <w:sz w:val="18"/>
                <w:szCs w:val="18"/>
              </w:rPr>
              <w:t>dokumentacja projektowa dotycząca powyższego zakresu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E97BE6" w:rsidRPr="004A3680" w:rsidTr="00AE46A5">
        <w:trPr>
          <w:trHeight w:val="302"/>
        </w:trPr>
        <w:tc>
          <w:tcPr>
            <w:tcW w:w="2146" w:type="dxa"/>
            <w:shd w:val="clear" w:color="auto" w:fill="auto"/>
          </w:tcPr>
          <w:p w:rsidR="00E97BE6" w:rsidRPr="004A3680" w:rsidRDefault="00E97BE6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:rsidR="00E97BE6" w:rsidRPr="00E97BE6" w:rsidRDefault="00E97BE6" w:rsidP="00707633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 xml:space="preserve">zakup i montaż oraz odbiór i uruchomienie </w:t>
            </w:r>
            <w:proofErr w:type="spellStart"/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 w:rsidRPr="00E97BE6">
              <w:rPr>
                <w:rFonts w:ascii="Times New Roman" w:hAnsi="Times New Roman" w:cs="Times New Roman"/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97BE6" w:rsidRPr="004A3680" w:rsidRDefault="00E97BE6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6F5AC1" w:rsidP="00D95B3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Planowany termin wykonania / szacowane koszty inwestycji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:rsidTr="00AE46A5">
        <w:tc>
          <w:tcPr>
            <w:tcW w:w="9959" w:type="dxa"/>
            <w:gridSpan w:val="3"/>
            <w:shd w:val="clear" w:color="auto" w:fill="auto"/>
          </w:tcPr>
          <w:p w:rsidR="00274C51" w:rsidRPr="004A3680" w:rsidRDefault="00274C51" w:rsidP="00023E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Poziom Dofinansowania</w:t>
            </w:r>
            <w:r w:rsidR="00023E82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(należy zaznaczyć właściwy poziom)</w:t>
            </w: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E97BE6" w:rsidP="00EA657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Intensywność dofinansowania </w:t>
            </w:r>
          </w:p>
        </w:tc>
        <w:tc>
          <w:tcPr>
            <w:tcW w:w="6855" w:type="dxa"/>
            <w:shd w:val="clear" w:color="auto" w:fill="auto"/>
          </w:tcPr>
          <w:p w:rsidR="00160F27" w:rsidRDefault="00160F27" w:rsidP="00E66E5E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0F27" w:rsidRPr="00E97BE6" w:rsidRDefault="00E97BE6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</w:t>
            </w: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ana wspólnego nieefektywnego źródła ciepła na wspólne efektywne źródło ciepła obejmujące 100% powierzchni ogrzewanej budynku mieszkalnego - Maksymalna kwota dotacji 350 000,00zł ( 60%)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E97BE6" w:rsidP="00EA657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Intensywność dofinansowania</w:t>
            </w:r>
          </w:p>
        </w:tc>
        <w:tc>
          <w:tcPr>
            <w:tcW w:w="6855" w:type="dxa"/>
            <w:shd w:val="clear" w:color="auto" w:fill="auto"/>
          </w:tcPr>
          <w:p w:rsidR="00160F27" w:rsidRPr="00E97BE6" w:rsidRDefault="00E97BE6" w:rsidP="00E97BE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Wymiana indywidualnych nieefektywnych źródeł ciepła w lokalach mieszkalnych na wspólne efektywne źródło ciepła- Maksymalna kwota dotacji 350 000,00zł ( 60%)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  <w:tr w:rsidR="00274C51" w:rsidRPr="004A3680" w:rsidTr="00AE46A5">
        <w:tc>
          <w:tcPr>
            <w:tcW w:w="2146" w:type="dxa"/>
            <w:shd w:val="clear" w:color="auto" w:fill="auto"/>
          </w:tcPr>
          <w:p w:rsidR="00274C51" w:rsidRPr="004A3680" w:rsidRDefault="004D20DF" w:rsidP="00EA657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Intensywność dofinansowania</w:t>
            </w:r>
          </w:p>
        </w:tc>
        <w:tc>
          <w:tcPr>
            <w:tcW w:w="6855" w:type="dxa"/>
            <w:shd w:val="clear" w:color="auto" w:fill="auto"/>
          </w:tcPr>
          <w:p w:rsidR="00274C51" w:rsidRPr="004A3680" w:rsidRDefault="004D20DF" w:rsidP="004D20D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</w:t>
            </w: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ana wspólnego nieefektywnego źródła ciepła na wspólne efektywne źródło ciepła obejmujące 100% powierzchni ogrzewanej budynku mieszkalne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- Maksymalna kwota dotacji 360 000,00zł lub 375 000,00zł lub </w:t>
            </w: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Wymiana indywidualnych nieefektywnych źródeł ciepła w lokalach mieszkalnych na wspólne efektywne źródło 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pła- Maksymalna kwota dotacji 36</w:t>
            </w: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>0 000,00zł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375 000.00 zł</w:t>
            </w:r>
            <w:r w:rsidRPr="00E97BE6">
              <w:rPr>
                <w:rFonts w:ascii="Times New Roman" w:hAnsi="Times New Roman" w:cs="Times New Roman"/>
                <w:sz w:val="18"/>
                <w:szCs w:val="18"/>
              </w:rPr>
              <w:t xml:space="preserve"> ( 60%)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odbiór i uruchomienie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mieszkalnego.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74C51" w:rsidRPr="004A3680" w:rsidRDefault="00274C51" w:rsidP="00EA657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  <w:tr w:rsidR="004D20DF" w:rsidRPr="004A3680" w:rsidTr="00AE46A5">
        <w:tc>
          <w:tcPr>
            <w:tcW w:w="2146" w:type="dxa"/>
            <w:shd w:val="clear" w:color="auto" w:fill="auto"/>
          </w:tcPr>
          <w:p w:rsidR="004D20DF" w:rsidRDefault="004D20DF" w:rsidP="00EA6576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Intensywność dofinansowania</w:t>
            </w:r>
          </w:p>
        </w:tc>
        <w:tc>
          <w:tcPr>
            <w:tcW w:w="6855" w:type="dxa"/>
            <w:shd w:val="clear" w:color="auto" w:fill="auto"/>
          </w:tcPr>
          <w:p w:rsidR="004D20DF" w:rsidRDefault="004D20DF" w:rsidP="004D20D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nieobejmujące wymiany źródeł ciepła na paliwo stałe na nowe źródła ciepła  a obejmujące </w:t>
            </w:r>
            <w:r w:rsidR="00B17C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17CEE" w:rsidRDefault="00B17CEE" w:rsidP="004D20D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zakup i montaż wentylacji mechanicznej z odzyskiem ciepła,</w:t>
            </w:r>
          </w:p>
          <w:p w:rsidR="00B17CEE" w:rsidRDefault="00B17CEE" w:rsidP="004D20D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zakup i montaż ocieplenia przegród budowlanych, okien, drzwi , drzwi/bram garażowych oddzielających przestrzeń ogrzewaną od nieogrzewanej lub środowiska zewnętrznego                   (zawiera również demontaż),</w:t>
            </w:r>
          </w:p>
          <w:p w:rsidR="00B17CEE" w:rsidRDefault="00B17CEE" w:rsidP="004D20D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dokumentację dotyczącą powyższego zakresu (audyt energetyczny, dokumentacja projektowa,</w:t>
            </w:r>
            <w:r w:rsidR="000047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ekspertyzy),</w:t>
            </w:r>
          </w:p>
          <w:p w:rsidR="00B17CEE" w:rsidRDefault="00B17CEE" w:rsidP="009472F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zakup i montaż oraz odbiór i uruchomienie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fotowoltaicznej, przy czym instalacja fotowoltaiczna dofinansowana w ramach programu może służyć wyłącznie </w:t>
            </w:r>
            <w:r w:rsidR="000047C9">
              <w:rPr>
                <w:rFonts w:ascii="Times New Roman" w:hAnsi="Times New Roman" w:cs="Times New Roman"/>
                <w:sz w:val="18"/>
                <w:szCs w:val="18"/>
              </w:rPr>
              <w:t xml:space="preserve">na potrzeby części wspólnych budynku mieszkalnego. </w:t>
            </w:r>
            <w:r w:rsidR="009472F5">
              <w:rPr>
                <w:rFonts w:ascii="Times New Roman" w:hAnsi="Times New Roman" w:cs="Times New Roman"/>
                <w:sz w:val="18"/>
                <w:szCs w:val="18"/>
              </w:rPr>
              <w:t>Maksymalna kwota dotacji 150 000,00zł</w:t>
            </w:r>
            <w:r w:rsidR="009472F5" w:rsidRPr="00E97BE6">
              <w:rPr>
                <w:rFonts w:ascii="Times New Roman" w:hAnsi="Times New Roman" w:cs="Times New Roman"/>
                <w:sz w:val="18"/>
                <w:szCs w:val="18"/>
              </w:rPr>
              <w:t xml:space="preserve"> ( 60%)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20DF" w:rsidRPr="004A3680" w:rsidRDefault="000047C9" w:rsidP="00EA6576">
            <w:pPr>
              <w:widowControl w:val="0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</w:tc>
      </w:tr>
    </w:tbl>
    <w:p w:rsidR="00761728" w:rsidRPr="004A3680" w:rsidRDefault="00761728" w:rsidP="006172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74C51" w:rsidRPr="000047C9" w:rsidRDefault="00274C51" w:rsidP="006172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047C9">
        <w:rPr>
          <w:rFonts w:ascii="Times New Roman" w:hAnsi="Times New Roman" w:cs="Times New Roman"/>
          <w:sz w:val="18"/>
          <w:szCs w:val="18"/>
        </w:rPr>
        <w:t>Oświadczam że :</w:t>
      </w:r>
    </w:p>
    <w:p w:rsidR="00274C51" w:rsidRPr="000047C9" w:rsidRDefault="00274C51" w:rsidP="001D697B">
      <w:pPr>
        <w:pStyle w:val="Akapitzlist"/>
        <w:numPr>
          <w:ilvl w:val="0"/>
          <w:numId w:val="9"/>
        </w:numPr>
        <w:jc w:val="both"/>
        <w:rPr>
          <w:rStyle w:val="czeinternetow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0047C9">
        <w:rPr>
          <w:rFonts w:ascii="Times New Roman" w:hAnsi="Times New Roman" w:cs="Times New Roman"/>
          <w:sz w:val="18"/>
          <w:szCs w:val="18"/>
        </w:rPr>
        <w:t>Zapoznałem</w:t>
      </w:r>
      <w:r w:rsidR="00AE46A5" w:rsidRPr="000047C9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AE46A5" w:rsidRPr="000047C9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0047C9">
        <w:rPr>
          <w:rFonts w:ascii="Times New Roman" w:hAnsi="Times New Roman" w:cs="Times New Roman"/>
          <w:sz w:val="18"/>
          <w:szCs w:val="18"/>
        </w:rPr>
        <w:t xml:space="preserve"> się z treścią Regulaminu Naboru Wniosków o dofinansowanie przedsięwzięć w ramach Programu Priorytetowego „Ciepłe Mieszkanie” oraz pozostałymi załącznikami zamieszczonymi pod adresem </w:t>
      </w:r>
      <w:r w:rsidR="001D697B" w:rsidRPr="000047C9">
        <w:rPr>
          <w:rFonts w:ascii="Times New Roman" w:hAnsi="Times New Roman" w:cs="Times New Roman"/>
          <w:sz w:val="18"/>
          <w:szCs w:val="18"/>
        </w:rPr>
        <w:t>https://www.wfosigw.zgora.pl/artykul/strona-glowna-programy/cieple-mieszkanie</w:t>
      </w:r>
    </w:p>
    <w:p w:rsidR="00E240E5" w:rsidRPr="000047C9" w:rsidRDefault="00E240E5" w:rsidP="006172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047C9">
        <w:rPr>
          <w:rStyle w:val="czeinternetowe"/>
          <w:rFonts w:ascii="Times New Roman" w:hAnsi="Times New Roman" w:cs="Times New Roman"/>
          <w:color w:val="auto"/>
          <w:sz w:val="18"/>
          <w:szCs w:val="18"/>
          <w:u w:val="none"/>
        </w:rPr>
        <w:t>Posiadam tytuł prawny do nieruchomości wynikający z  prawa własności do lokalu mieszkalnego lub ograniczonego prawa rzeczowego do lokalu mieszkalnego (np. hipoteka, zastaw, służebność, własnościowe spółdzielcze prawo do lokalu mieszkalnego oraz użytkowanie).</w:t>
      </w:r>
    </w:p>
    <w:p w:rsidR="00274C51" w:rsidRPr="000047C9" w:rsidRDefault="00274C51" w:rsidP="006172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047C9">
        <w:rPr>
          <w:rFonts w:ascii="Times New Roman" w:hAnsi="Times New Roman" w:cs="Times New Roman"/>
          <w:sz w:val="18"/>
          <w:szCs w:val="18"/>
        </w:rPr>
        <w:t>Wyrażam zgodę na przetwarzanie moich danych osobowych na potrzeby udzielenia niniejszej dotacji, zgodnie z ustawą z dnia 29 sierpnia 1997 r. o ochronie danych osobowych.</w:t>
      </w:r>
    </w:p>
    <w:p w:rsidR="00445055" w:rsidRPr="004A3680" w:rsidRDefault="00445055" w:rsidP="00445055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761728" w:rsidRPr="004A3680" w:rsidRDefault="00761728" w:rsidP="00445055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D92D18" w:rsidRPr="004A3680" w:rsidRDefault="00085AC9" w:rsidP="00085AC9">
      <w:pPr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………………………………….,……………………..</w:t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="00D92D18" w:rsidRPr="004A3680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Pr="004A3680">
        <w:rPr>
          <w:rFonts w:ascii="Times New Roman" w:hAnsi="Times New Roman" w:cs="Times New Roman"/>
          <w:sz w:val="18"/>
          <w:szCs w:val="18"/>
        </w:rPr>
        <w:t>/…………………….</w:t>
      </w:r>
    </w:p>
    <w:p w:rsidR="00D92D18" w:rsidRPr="004A3680" w:rsidRDefault="00085AC9" w:rsidP="00085AC9">
      <w:pPr>
        <w:rPr>
          <w:rFonts w:ascii="Times New Roman" w:hAnsi="Times New Roman" w:cs="Times New Roman"/>
          <w:sz w:val="16"/>
          <w:szCs w:val="16"/>
        </w:rPr>
      </w:pPr>
      <w:r w:rsidRPr="004A3680">
        <w:rPr>
          <w:rFonts w:ascii="Times New Roman" w:hAnsi="Times New Roman" w:cs="Times New Roman"/>
          <w:sz w:val="16"/>
          <w:szCs w:val="16"/>
        </w:rPr>
        <w:t>Miejscowość,                     data</w:t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="00D92D18" w:rsidRPr="004A3680">
        <w:rPr>
          <w:rFonts w:ascii="Times New Roman" w:hAnsi="Times New Roman" w:cs="Times New Roman"/>
          <w:sz w:val="16"/>
          <w:szCs w:val="16"/>
        </w:rPr>
        <w:t>/Imię i nazwisko/</w:t>
      </w:r>
      <w:r w:rsidRPr="004A3680">
        <w:rPr>
          <w:rFonts w:ascii="Times New Roman" w:hAnsi="Times New Roman" w:cs="Times New Roman"/>
          <w:sz w:val="16"/>
          <w:szCs w:val="16"/>
        </w:rPr>
        <w:t>podpis</w:t>
      </w:r>
    </w:p>
    <w:p w:rsidR="00C620E9" w:rsidRPr="004A3680" w:rsidRDefault="00C620E9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20E9" w:rsidRPr="004A3680" w:rsidRDefault="00C620E9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61728" w:rsidRPr="004A3680" w:rsidRDefault="00761728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61728" w:rsidRPr="004A3680" w:rsidRDefault="00761728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014EB" w:rsidRPr="004A3680" w:rsidRDefault="006311FA" w:rsidP="001D6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A368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</w:t>
      </w:r>
      <w:r w:rsidR="00A014EB" w:rsidRPr="004A368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AUZULA INFORMACYJNA DOTYCZĄCA PROGRAMU CIEPŁE MIESZKANIE</w:t>
      </w:r>
    </w:p>
    <w:p w:rsidR="00735DEA" w:rsidRPr="004A3680" w:rsidRDefault="00735DEA" w:rsidP="001D69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4EB" w:rsidRDefault="00A014EB" w:rsidP="001D69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680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informujemy, że:</w:t>
      </w:r>
    </w:p>
    <w:p w:rsidR="001D697B" w:rsidRPr="004A3680" w:rsidRDefault="001D697B" w:rsidP="001D697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014EB" w:rsidRPr="004A3680" w:rsidRDefault="00A014EB" w:rsidP="001D69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1.Administratorem danych przetwarzanych w Urzędzie Miejskim w </w:t>
      </w:r>
      <w:r w:rsidR="001D697B">
        <w:rPr>
          <w:rFonts w:ascii="Times New Roman" w:hAnsi="Times New Roman" w:cs="Times New Roman"/>
          <w:sz w:val="18"/>
          <w:szCs w:val="18"/>
        </w:rPr>
        <w:t>Skwierzynie</w:t>
      </w:r>
      <w:r w:rsidRPr="004A3680">
        <w:rPr>
          <w:rFonts w:ascii="Times New Roman" w:hAnsi="Times New Roman" w:cs="Times New Roman"/>
          <w:sz w:val="18"/>
          <w:szCs w:val="18"/>
        </w:rPr>
        <w:t xml:space="preserve"> jest </w:t>
      </w:r>
      <w:r w:rsidR="001D697B">
        <w:rPr>
          <w:rFonts w:ascii="Times New Roman" w:hAnsi="Times New Roman" w:cs="Times New Roman"/>
          <w:sz w:val="18"/>
          <w:szCs w:val="18"/>
        </w:rPr>
        <w:t>Gmina Skwierzyna z siedzibą 66-440 Skwierzyna</w:t>
      </w:r>
      <w:r w:rsidRPr="004A3680">
        <w:rPr>
          <w:rFonts w:ascii="Times New Roman" w:hAnsi="Times New Roman" w:cs="Times New Roman"/>
          <w:sz w:val="18"/>
          <w:szCs w:val="18"/>
        </w:rPr>
        <w:t xml:space="preserve">, ul. Rynek 1 , tel.: 95 </w:t>
      </w:r>
      <w:r w:rsidR="001D697B">
        <w:rPr>
          <w:rFonts w:ascii="Times New Roman" w:hAnsi="Times New Roman" w:cs="Times New Roman"/>
          <w:sz w:val="18"/>
          <w:szCs w:val="18"/>
        </w:rPr>
        <w:t>7216510</w:t>
      </w:r>
      <w:r w:rsidRPr="004A3680">
        <w:rPr>
          <w:rFonts w:ascii="Times New Roman" w:hAnsi="Times New Roman" w:cs="Times New Roman"/>
          <w:sz w:val="18"/>
          <w:szCs w:val="18"/>
        </w:rPr>
        <w:t xml:space="preserve">, adres e-mail: </w:t>
      </w:r>
      <w:r w:rsidR="001D697B">
        <w:rPr>
          <w:rFonts w:ascii="Times New Roman" w:hAnsi="Times New Roman" w:cs="Times New Roman"/>
          <w:sz w:val="18"/>
          <w:szCs w:val="18"/>
        </w:rPr>
        <w:t>umig@skwierzyna.pl</w:t>
      </w:r>
      <w:r w:rsidRPr="004A3680">
        <w:rPr>
          <w:rFonts w:ascii="Times New Roman" w:hAnsi="Times New Roman" w:cs="Times New Roman"/>
          <w:sz w:val="18"/>
          <w:szCs w:val="18"/>
        </w:rPr>
        <w:t xml:space="preserve"> . Administrator wyznaczył inspektora ochrony danych, z którym można się skontaktować poprzez email: </w:t>
      </w:r>
      <w:r w:rsidR="001D697B">
        <w:rPr>
          <w:rFonts w:ascii="Times New Roman" w:hAnsi="Times New Roman" w:cs="Times New Roman"/>
          <w:sz w:val="18"/>
          <w:szCs w:val="18"/>
        </w:rPr>
        <w:t>inspektor@rodo-krp.pl</w:t>
      </w:r>
      <w:r w:rsidRPr="004A3680"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:rsidR="00A014EB" w:rsidRPr="004A3680" w:rsidRDefault="00E426A9" w:rsidP="001D69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  <w:lang w:eastAsia="pl-PL"/>
        </w:rPr>
        <w:t>2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osobowe przetwarzane będą w ramach uczestnictwa w Programie Ciepłe Mieszkanie organizowanym przez Narodowy Fundusz Ochrony Środowiska i Gospodarki Wodnej.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3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Podstawą prawną przetwarzania Pani/Pana danych osobowych jest złożenie </w:t>
      </w:r>
      <w:r w:rsidR="00385F06" w:rsidRPr="004A3680">
        <w:rPr>
          <w:rFonts w:ascii="Times New Roman" w:hAnsi="Times New Roman" w:cs="Times New Roman"/>
          <w:sz w:val="18"/>
          <w:szCs w:val="18"/>
          <w:lang w:eastAsia="pl-PL"/>
        </w:rPr>
        <w:t>deklaracji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4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Z danych osobowych będziemy korzystać do momentu zakończenia realizacji celów określonych w pkt 3 a po tym czasie przez okres oraz w zakresie wymaganym przez przepisy powszechnie obowiązującego prawa.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5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6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mogą być przetwarzane w sposób zautomatyzowany i nie będą podlegać profilowaniu.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7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nie trafią poza Europejski Obszar Gospodarczy (obejmujący Unię Europejską, Norwegię, Liechtenstein i Islandię).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8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</w:t>
      </w:r>
      <w:r w:rsidR="00A014EB" w:rsidRPr="004A3680">
        <w:rPr>
          <w:rFonts w:ascii="Times New Roman" w:hAnsi="Times New Roman" w:cs="Times New Roman"/>
          <w:sz w:val="18"/>
          <w:szCs w:val="18"/>
        </w:rPr>
        <w:t>W związku z przetwarzaniem Pani/Pana danych osobowych, przysługują Pani/Panu następujące prawa: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dostępu do danych osobowych,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prawo żądania sprostowania/poprawienia danych osobowych; 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żądania usunięcia danych osobowych przetwarzanych bezpodstawnie;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prawo żądania ograniczenia przetwarzania danych osobowych; 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wyrażenia sprzeciwu wobec przetwarzania Pani/Pana danych osobowych ze względu na Pani/Pana szczególną sytuacje – w przypadkach, gdy przetwarzamy dane na podstawie naszego prawnie usprawiedliwionego interesu;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do przenoszenia Pani/Pana danych osobowych, tj. prawo otrzymania od nas swoich danych osobowych. Prawo do przenoszenia danych osobowych przysługuje tylko co do tych danych, które przetwarzamy na podstawie umowy;</w:t>
      </w:r>
    </w:p>
    <w:p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wniesienia skargi do organu nadzorczego, gdy uzna Pani/Pan, iż przetwarzanie danych osobowych narusza przepisy ogólnego rozporządzenia o ochronie danych osobowych.</w:t>
      </w:r>
    </w:p>
    <w:p w:rsidR="00160B45" w:rsidRPr="004A3680" w:rsidRDefault="002D03CF" w:rsidP="001D69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>
        <w:r w:rsidR="00E426A9" w:rsidRPr="004A3680">
          <w:rPr>
            <w:rFonts w:ascii="Times New Roman" w:hAnsi="Times New Roman" w:cs="Times New Roman"/>
            <w:sz w:val="18"/>
            <w:szCs w:val="18"/>
          </w:rPr>
          <w:t>9</w:t>
        </w:r>
        <w:r w:rsidR="00A014EB" w:rsidRPr="004A3680">
          <w:rPr>
            <w:rFonts w:ascii="Times New Roman" w:hAnsi="Times New Roman" w:cs="Times New Roman"/>
            <w:sz w:val="18"/>
            <w:szCs w:val="18"/>
          </w:rPr>
          <w:t>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sectPr w:rsidR="00160B45" w:rsidRPr="004A3680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CF" w:rsidRDefault="002D03CF" w:rsidP="00A23E14">
      <w:pPr>
        <w:spacing w:after="0" w:line="240" w:lineRule="auto"/>
      </w:pPr>
      <w:r>
        <w:separator/>
      </w:r>
    </w:p>
  </w:endnote>
  <w:endnote w:type="continuationSeparator" w:id="0">
    <w:p w:rsidR="002D03CF" w:rsidRDefault="002D03CF" w:rsidP="00A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CF" w:rsidRDefault="002D03CF" w:rsidP="00A23E14">
      <w:pPr>
        <w:spacing w:after="0" w:line="240" w:lineRule="auto"/>
      </w:pPr>
      <w:r>
        <w:separator/>
      </w:r>
    </w:p>
  </w:footnote>
  <w:footnote w:type="continuationSeparator" w:id="0">
    <w:p w:rsidR="002D03CF" w:rsidRDefault="002D03CF" w:rsidP="00A2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EE" w:rsidRDefault="00B17CEE" w:rsidP="001D697B">
    <w:pPr>
      <w:pStyle w:val="Nagwek"/>
      <w:tabs>
        <w:tab w:val="clear" w:pos="9072"/>
        <w:tab w:val="left" w:pos="614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39AB07" wp14:editId="322892F6">
          <wp:simplePos x="0" y="0"/>
          <wp:positionH relativeFrom="column">
            <wp:posOffset>4319905</wp:posOffset>
          </wp:positionH>
          <wp:positionV relativeFrom="paragraph">
            <wp:posOffset>95250</wp:posOffset>
          </wp:positionV>
          <wp:extent cx="205740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8F7B35A" wp14:editId="09398583">
          <wp:extent cx="749300" cy="761409"/>
          <wp:effectExtent l="0" t="0" r="0" b="635"/>
          <wp:docPr id="5" name="Obraz 5" descr="Herb Miasta Skwierzy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Miasta Skwierzy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1B922FB" wp14:editId="11603B3E">
          <wp:extent cx="2527300" cy="759299"/>
          <wp:effectExtent l="0" t="0" r="6350" b="3175"/>
          <wp:docPr id="1" name="Obraz 1" descr="https://wfosigw.zgora.pl/sites/default/files/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fosigw.zgora.pl/sites/default/files/wfosigw_logo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582" cy="76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9B5"/>
    <w:multiLevelType w:val="multilevel"/>
    <w:tmpl w:val="704452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D61996"/>
    <w:multiLevelType w:val="hybridMultilevel"/>
    <w:tmpl w:val="7EF05428"/>
    <w:lvl w:ilvl="0" w:tplc="09E88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6D08"/>
    <w:multiLevelType w:val="multilevel"/>
    <w:tmpl w:val="4B78A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7214CAD"/>
    <w:multiLevelType w:val="hybridMultilevel"/>
    <w:tmpl w:val="B184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17715"/>
    <w:multiLevelType w:val="hybridMultilevel"/>
    <w:tmpl w:val="612C5BCC"/>
    <w:lvl w:ilvl="0" w:tplc="545A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750F"/>
    <w:multiLevelType w:val="multilevel"/>
    <w:tmpl w:val="3E4412F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-36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-36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-3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-36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-360"/>
        </w:tabs>
        <w:ind w:left="3240" w:hanging="360"/>
      </w:pPr>
      <w:rPr>
        <w:rFonts w:ascii="OpenSymbol" w:hAnsi="OpenSymbol" w:cs="OpenSymbol" w:hint="default"/>
      </w:rPr>
    </w:lvl>
  </w:abstractNum>
  <w:abstractNum w:abstractNumId="6">
    <w:nsid w:val="355E034F"/>
    <w:multiLevelType w:val="hybridMultilevel"/>
    <w:tmpl w:val="32F6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F0418"/>
    <w:multiLevelType w:val="hybridMultilevel"/>
    <w:tmpl w:val="7E4A584C"/>
    <w:lvl w:ilvl="0" w:tplc="9EC6B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773AC"/>
    <w:multiLevelType w:val="hybridMultilevel"/>
    <w:tmpl w:val="9C444942"/>
    <w:lvl w:ilvl="0" w:tplc="E9AAD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3C42"/>
    <w:multiLevelType w:val="hybridMultilevel"/>
    <w:tmpl w:val="D1401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46E12"/>
    <w:multiLevelType w:val="hybridMultilevel"/>
    <w:tmpl w:val="32401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C507B"/>
    <w:multiLevelType w:val="multilevel"/>
    <w:tmpl w:val="82F217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51A5709"/>
    <w:multiLevelType w:val="hybridMultilevel"/>
    <w:tmpl w:val="DC5EB806"/>
    <w:lvl w:ilvl="0" w:tplc="D286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A309A"/>
    <w:multiLevelType w:val="hybridMultilevel"/>
    <w:tmpl w:val="32401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92508"/>
    <w:multiLevelType w:val="hybridMultilevel"/>
    <w:tmpl w:val="46A82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E2"/>
    <w:rsid w:val="000047C9"/>
    <w:rsid w:val="000150A1"/>
    <w:rsid w:val="00023E82"/>
    <w:rsid w:val="000543FD"/>
    <w:rsid w:val="00085AC9"/>
    <w:rsid w:val="000C4777"/>
    <w:rsid w:val="000F3723"/>
    <w:rsid w:val="00124FE3"/>
    <w:rsid w:val="00160B45"/>
    <w:rsid w:val="00160F27"/>
    <w:rsid w:val="0019566B"/>
    <w:rsid w:val="001B444B"/>
    <w:rsid w:val="001B4C8F"/>
    <w:rsid w:val="001B76F7"/>
    <w:rsid w:val="001D697B"/>
    <w:rsid w:val="00274C51"/>
    <w:rsid w:val="002C2C84"/>
    <w:rsid w:val="002D03CF"/>
    <w:rsid w:val="00385F06"/>
    <w:rsid w:val="003A2A62"/>
    <w:rsid w:val="003A4171"/>
    <w:rsid w:val="003C4BCE"/>
    <w:rsid w:val="003D7627"/>
    <w:rsid w:val="003E23CC"/>
    <w:rsid w:val="003F570B"/>
    <w:rsid w:val="004364BA"/>
    <w:rsid w:val="00445055"/>
    <w:rsid w:val="004460DF"/>
    <w:rsid w:val="004A3680"/>
    <w:rsid w:val="004B4167"/>
    <w:rsid w:val="004D20DF"/>
    <w:rsid w:val="004D64CD"/>
    <w:rsid w:val="0061720A"/>
    <w:rsid w:val="006311FA"/>
    <w:rsid w:val="006472EB"/>
    <w:rsid w:val="006A726E"/>
    <w:rsid w:val="006F5AC1"/>
    <w:rsid w:val="00707633"/>
    <w:rsid w:val="00735D27"/>
    <w:rsid w:val="00735DEA"/>
    <w:rsid w:val="0076143B"/>
    <w:rsid w:val="00761728"/>
    <w:rsid w:val="00821388"/>
    <w:rsid w:val="00841AA2"/>
    <w:rsid w:val="008C4582"/>
    <w:rsid w:val="008C7D36"/>
    <w:rsid w:val="00922822"/>
    <w:rsid w:val="00936BFB"/>
    <w:rsid w:val="00940068"/>
    <w:rsid w:val="009472F5"/>
    <w:rsid w:val="009E0399"/>
    <w:rsid w:val="009E6B6B"/>
    <w:rsid w:val="00A014EB"/>
    <w:rsid w:val="00A23E14"/>
    <w:rsid w:val="00AC7DE5"/>
    <w:rsid w:val="00AE43E2"/>
    <w:rsid w:val="00AE46A5"/>
    <w:rsid w:val="00B020C6"/>
    <w:rsid w:val="00B17CEE"/>
    <w:rsid w:val="00B5736D"/>
    <w:rsid w:val="00C620E9"/>
    <w:rsid w:val="00D6314A"/>
    <w:rsid w:val="00D92D18"/>
    <w:rsid w:val="00D95B37"/>
    <w:rsid w:val="00DB6AF2"/>
    <w:rsid w:val="00E240E5"/>
    <w:rsid w:val="00E31C93"/>
    <w:rsid w:val="00E426A9"/>
    <w:rsid w:val="00E42CE5"/>
    <w:rsid w:val="00E66E5E"/>
    <w:rsid w:val="00E97BE6"/>
    <w:rsid w:val="00EA6576"/>
    <w:rsid w:val="00EB474C"/>
    <w:rsid w:val="00ED3C60"/>
    <w:rsid w:val="00F01955"/>
    <w:rsid w:val="00F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8E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4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014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4EB"/>
    <w:pPr>
      <w:ind w:left="720"/>
      <w:contextualSpacing/>
    </w:pPr>
  </w:style>
  <w:style w:type="table" w:styleId="Tabela-Siatka">
    <w:name w:val="Table Grid"/>
    <w:basedOn w:val="Standardowy"/>
    <w:uiPriority w:val="39"/>
    <w:rsid w:val="00A014E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F23BFE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14"/>
  </w:style>
  <w:style w:type="paragraph" w:styleId="Stopka">
    <w:name w:val="footer"/>
    <w:basedOn w:val="Normalny"/>
    <w:link w:val="Stopka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14"/>
  </w:style>
  <w:style w:type="paragraph" w:styleId="Tekstdymka">
    <w:name w:val="Balloon Text"/>
    <w:basedOn w:val="Normalny"/>
    <w:link w:val="TekstdymkaZnak"/>
    <w:uiPriority w:val="99"/>
    <w:semiHidden/>
    <w:unhideWhenUsed/>
    <w:rsid w:val="004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4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014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4EB"/>
    <w:pPr>
      <w:ind w:left="720"/>
      <w:contextualSpacing/>
    </w:pPr>
  </w:style>
  <w:style w:type="table" w:styleId="Tabela-Siatka">
    <w:name w:val="Table Grid"/>
    <w:basedOn w:val="Standardowy"/>
    <w:uiPriority w:val="39"/>
    <w:rsid w:val="00A014E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F23BFE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14"/>
  </w:style>
  <w:style w:type="paragraph" w:styleId="Stopka">
    <w:name w:val="footer"/>
    <w:basedOn w:val="Normalny"/>
    <w:link w:val="Stopka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14"/>
  </w:style>
  <w:style w:type="paragraph" w:styleId="Tekstdymka">
    <w:name w:val="Balloon Text"/>
    <w:basedOn w:val="Normalny"/>
    <w:link w:val="TekstdymkaZnak"/>
    <w:uiPriority w:val="99"/>
    <w:semiHidden/>
    <w:unhideWhenUsed/>
    <w:rsid w:val="004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lubli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6803-F2AB-490A-93C2-2448AC3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kszadkowska</dc:creator>
  <cp:lastModifiedBy>Małgorzata Adamiec-Skrzypek</cp:lastModifiedBy>
  <cp:revision>7</cp:revision>
  <cp:lastPrinted>2023-10-02T07:49:00Z</cp:lastPrinted>
  <dcterms:created xsi:type="dcterms:W3CDTF">2023-09-25T11:00:00Z</dcterms:created>
  <dcterms:modified xsi:type="dcterms:W3CDTF">2023-10-04T05:41:00Z</dcterms:modified>
</cp:coreProperties>
</file>